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9AB1" w14:textId="77777777" w:rsidR="00C57BAB" w:rsidRDefault="00C57BAB" w:rsidP="00C57BAB">
      <w:pPr>
        <w:jc w:val="both"/>
        <w:rPr>
          <w:rFonts w:ascii="Arial" w:hAnsi="Arial" w:cs="Arial"/>
        </w:rPr>
      </w:pPr>
      <w:r>
        <w:rPr>
          <w:rFonts w:ascii="Arial" w:hAnsi="Arial" w:cs="Arial"/>
        </w:rPr>
        <w:t xml:space="preserve">The Longbridge Baptist Church Premises are </w:t>
      </w:r>
      <w:r w:rsidR="00D40862">
        <w:rPr>
          <w:rFonts w:ascii="Arial" w:hAnsi="Arial" w:cs="Arial"/>
        </w:rPr>
        <w:t xml:space="preserve">to be </w:t>
      </w:r>
      <w:r>
        <w:rPr>
          <w:rFonts w:ascii="Arial" w:hAnsi="Arial" w:cs="Arial"/>
        </w:rPr>
        <w:t>used for the purposes of the “Activities” stated in the Church’s Constitution (Section 4.2)</w:t>
      </w:r>
      <w:r w:rsidR="00D40862">
        <w:rPr>
          <w:rFonts w:ascii="Arial" w:hAnsi="Arial" w:cs="Arial"/>
        </w:rPr>
        <w:t>, and in accordance with all other relevant provisions of the Constitution</w:t>
      </w:r>
      <w:r>
        <w:rPr>
          <w:rFonts w:ascii="Arial" w:hAnsi="Arial" w:cs="Arial"/>
        </w:rPr>
        <w:t>.</w:t>
      </w:r>
    </w:p>
    <w:p w14:paraId="77329AB2" w14:textId="1A6889CC" w:rsidR="00C57BAB" w:rsidRDefault="00C57BAB" w:rsidP="00C57BAB">
      <w:pPr>
        <w:jc w:val="both"/>
        <w:rPr>
          <w:rFonts w:ascii="Arial" w:hAnsi="Arial" w:cs="Arial"/>
        </w:rPr>
      </w:pPr>
      <w:r>
        <w:rPr>
          <w:rFonts w:ascii="Arial" w:hAnsi="Arial" w:cs="Arial"/>
        </w:rPr>
        <w:t xml:space="preserve">In addition to those activities which the Church instigates, requests are received from time to time from both individual Church Members and </w:t>
      </w:r>
      <w:r w:rsidR="009961F9">
        <w:rPr>
          <w:rFonts w:ascii="Arial" w:hAnsi="Arial" w:cs="Arial"/>
        </w:rPr>
        <w:t>other</w:t>
      </w:r>
      <w:r>
        <w:rPr>
          <w:rFonts w:ascii="Arial" w:hAnsi="Arial" w:cs="Arial"/>
        </w:rPr>
        <w:t xml:space="preserve"> parties to use the Premises for a variety of purposes. The Trustees and Members wish to allow such usage under the guidance of certain principles, for the general purpose of furthering the Activities stated in the Constitution, and in particular:</w:t>
      </w:r>
    </w:p>
    <w:p w14:paraId="77329AB3" w14:textId="77777777" w:rsidR="00C57BAB" w:rsidRPr="00C57BAB" w:rsidRDefault="00C57BAB" w:rsidP="00C57BAB">
      <w:pPr>
        <w:keepLines/>
        <w:numPr>
          <w:ilvl w:val="0"/>
          <w:numId w:val="1"/>
        </w:numPr>
        <w:tabs>
          <w:tab w:val="left" w:pos="1080"/>
        </w:tabs>
        <w:spacing w:after="0" w:line="240" w:lineRule="auto"/>
        <w:jc w:val="both"/>
        <w:rPr>
          <w:rFonts w:ascii="Arial" w:eastAsia="Times New Roman" w:hAnsi="Arial" w:cs="Arial"/>
        </w:rPr>
      </w:pPr>
      <w:r w:rsidRPr="00C57BAB">
        <w:rPr>
          <w:rFonts w:ascii="Arial" w:eastAsia="Times New Roman" w:hAnsi="Arial" w:cs="Arial"/>
        </w:rPr>
        <w:t>evangelism and mission, locally, regionally, nationally and internationally;</w:t>
      </w:r>
    </w:p>
    <w:p w14:paraId="77329AB4" w14:textId="77777777" w:rsidR="00C57BAB" w:rsidRPr="00C57BAB" w:rsidRDefault="00C57BAB" w:rsidP="00C57BAB">
      <w:pPr>
        <w:pStyle w:val="ListParagraph"/>
        <w:numPr>
          <w:ilvl w:val="0"/>
          <w:numId w:val="1"/>
        </w:numPr>
        <w:jc w:val="both"/>
        <w:rPr>
          <w:rFonts w:ascii="Arial" w:hAnsi="Arial" w:cs="Arial"/>
        </w:rPr>
      </w:pPr>
      <w:r w:rsidRPr="00C57BAB">
        <w:rPr>
          <w:rFonts w:ascii="Arial" w:eastAsia="Times New Roman" w:hAnsi="Arial" w:cs="Arial"/>
        </w:rPr>
        <w:t>supporting and encouraging charitable social action in the United Kingdom and abroad</w:t>
      </w:r>
    </w:p>
    <w:p w14:paraId="77329AB5" w14:textId="080E292F" w:rsidR="00C57BAB" w:rsidRDefault="00C57BAB" w:rsidP="00C57BAB">
      <w:pPr>
        <w:jc w:val="both"/>
        <w:rPr>
          <w:rFonts w:ascii="Arial" w:hAnsi="Arial" w:cs="Arial"/>
        </w:rPr>
      </w:pPr>
      <w:r>
        <w:rPr>
          <w:rFonts w:ascii="Arial" w:hAnsi="Arial" w:cs="Arial"/>
        </w:rPr>
        <w:t xml:space="preserve">The </w:t>
      </w:r>
      <w:r w:rsidR="00560B38">
        <w:rPr>
          <w:rFonts w:ascii="Arial" w:hAnsi="Arial" w:cs="Arial"/>
        </w:rPr>
        <w:t xml:space="preserve">following </w:t>
      </w:r>
      <w:r>
        <w:rPr>
          <w:rFonts w:ascii="Arial" w:hAnsi="Arial" w:cs="Arial"/>
        </w:rPr>
        <w:t>guiding principles are intended to apply consistency and fairness in responding to any requests to use the Premises. However it is recognised from experience that such principles cannot cater for every foreseeable case</w:t>
      </w:r>
      <w:r w:rsidR="003503E7">
        <w:rPr>
          <w:rFonts w:ascii="Arial" w:hAnsi="Arial" w:cs="Arial"/>
        </w:rPr>
        <w:t>.</w:t>
      </w:r>
      <w:r>
        <w:rPr>
          <w:rFonts w:ascii="Arial" w:hAnsi="Arial" w:cs="Arial"/>
        </w:rPr>
        <w:t xml:space="preserve"> </w:t>
      </w:r>
      <w:r w:rsidR="003503E7">
        <w:rPr>
          <w:rFonts w:ascii="Arial" w:hAnsi="Arial" w:cs="Arial"/>
        </w:rPr>
        <w:t>W</w:t>
      </w:r>
      <w:r>
        <w:rPr>
          <w:rFonts w:ascii="Arial" w:hAnsi="Arial" w:cs="Arial"/>
        </w:rPr>
        <w:t>here there is uncertainty about how to respond to any specific request, the matter must be brought to the Trustees (the Church Leadership Team) for a decision</w:t>
      </w:r>
      <w:r w:rsidR="003503E7">
        <w:rPr>
          <w:rFonts w:ascii="Arial" w:hAnsi="Arial" w:cs="Arial"/>
        </w:rPr>
        <w:t xml:space="preserve">: the Trustees may wish to refer the matter to </w:t>
      </w:r>
      <w:r w:rsidR="006A7FAC">
        <w:rPr>
          <w:rFonts w:ascii="Arial" w:hAnsi="Arial" w:cs="Arial"/>
        </w:rPr>
        <w:t>the Church M</w:t>
      </w:r>
      <w:r w:rsidR="003503E7">
        <w:rPr>
          <w:rFonts w:ascii="Arial" w:hAnsi="Arial" w:cs="Arial"/>
        </w:rPr>
        <w:t>embers if necessary.</w:t>
      </w:r>
    </w:p>
    <w:p w14:paraId="77329AB7" w14:textId="77777777" w:rsidR="003503E7" w:rsidRPr="003503E7" w:rsidRDefault="003503E7" w:rsidP="00C57BAB">
      <w:pPr>
        <w:jc w:val="both"/>
        <w:rPr>
          <w:rFonts w:ascii="Arial" w:hAnsi="Arial" w:cs="Arial"/>
          <w:b/>
        </w:rPr>
      </w:pPr>
      <w:r w:rsidRPr="003503E7">
        <w:rPr>
          <w:rFonts w:ascii="Arial" w:hAnsi="Arial" w:cs="Arial"/>
          <w:b/>
        </w:rPr>
        <w:t xml:space="preserve">The </w:t>
      </w:r>
      <w:proofErr w:type="gramStart"/>
      <w:r w:rsidRPr="003503E7">
        <w:rPr>
          <w:rFonts w:ascii="Arial" w:hAnsi="Arial" w:cs="Arial"/>
          <w:b/>
        </w:rPr>
        <w:t>Principles</w:t>
      </w:r>
      <w:proofErr w:type="gramEnd"/>
      <w:r w:rsidRPr="003503E7">
        <w:rPr>
          <w:rFonts w:ascii="Arial" w:hAnsi="Arial" w:cs="Arial"/>
          <w:b/>
        </w:rPr>
        <w:t>:</w:t>
      </w:r>
    </w:p>
    <w:p w14:paraId="77329AB8" w14:textId="0EEF161E" w:rsidR="001B33F0" w:rsidRDefault="00D40862" w:rsidP="001B33F0">
      <w:pPr>
        <w:pStyle w:val="ListParagraph"/>
        <w:numPr>
          <w:ilvl w:val="0"/>
          <w:numId w:val="2"/>
        </w:numPr>
        <w:jc w:val="both"/>
        <w:rPr>
          <w:rFonts w:ascii="Arial" w:hAnsi="Arial" w:cs="Arial"/>
        </w:rPr>
      </w:pPr>
      <w:r>
        <w:rPr>
          <w:rFonts w:ascii="Arial" w:hAnsi="Arial" w:cs="Arial"/>
        </w:rPr>
        <w:t xml:space="preserve">Individual </w:t>
      </w:r>
      <w:r w:rsidR="003503E7">
        <w:rPr>
          <w:rFonts w:ascii="Arial" w:hAnsi="Arial" w:cs="Arial"/>
        </w:rPr>
        <w:t xml:space="preserve">Church Members </w:t>
      </w:r>
      <w:r w:rsidR="00927E7C">
        <w:rPr>
          <w:rFonts w:ascii="Arial" w:hAnsi="Arial" w:cs="Arial"/>
        </w:rPr>
        <w:t xml:space="preserve">and regular attenders </w:t>
      </w:r>
      <w:r w:rsidR="003503E7">
        <w:rPr>
          <w:rFonts w:ascii="Arial" w:hAnsi="Arial" w:cs="Arial"/>
        </w:rPr>
        <w:t>may</w:t>
      </w:r>
      <w:r w:rsidR="00780D98">
        <w:rPr>
          <w:rFonts w:ascii="Arial" w:hAnsi="Arial" w:cs="Arial"/>
        </w:rPr>
        <w:t xml:space="preserve"> use the premises for events such as birthday or anniversary celebrations, provided these are for the Member</w:t>
      </w:r>
      <w:r w:rsidR="00927E7C">
        <w:rPr>
          <w:rFonts w:ascii="Arial" w:hAnsi="Arial" w:cs="Arial"/>
        </w:rPr>
        <w:t xml:space="preserve">/regular attender personally </w:t>
      </w:r>
      <w:r w:rsidR="00780D98" w:rsidRPr="00927E7C">
        <w:rPr>
          <w:rFonts w:ascii="Arial" w:hAnsi="Arial" w:cs="Arial"/>
        </w:rPr>
        <w:t>o</w:t>
      </w:r>
      <w:r w:rsidR="00927E7C">
        <w:rPr>
          <w:rFonts w:ascii="Arial" w:hAnsi="Arial" w:cs="Arial"/>
        </w:rPr>
        <w:t>r for</w:t>
      </w:r>
      <w:r w:rsidR="00780D98" w:rsidRPr="00927E7C">
        <w:rPr>
          <w:rFonts w:ascii="Arial" w:hAnsi="Arial" w:cs="Arial"/>
        </w:rPr>
        <w:t xml:space="preserve"> </w:t>
      </w:r>
      <w:r w:rsidR="00022EA0">
        <w:rPr>
          <w:rFonts w:ascii="Arial" w:hAnsi="Arial" w:cs="Arial"/>
        </w:rPr>
        <w:t xml:space="preserve">their </w:t>
      </w:r>
      <w:r w:rsidR="00780D98" w:rsidRPr="00927E7C">
        <w:rPr>
          <w:rFonts w:ascii="Arial" w:hAnsi="Arial" w:cs="Arial"/>
        </w:rPr>
        <w:t>family member</w:t>
      </w:r>
      <w:r w:rsidR="00927E7C">
        <w:rPr>
          <w:rFonts w:ascii="Arial" w:hAnsi="Arial" w:cs="Arial"/>
        </w:rPr>
        <w:t>s</w:t>
      </w:r>
      <w:r>
        <w:rPr>
          <w:rFonts w:ascii="Arial" w:hAnsi="Arial" w:cs="Arial"/>
          <w:i/>
        </w:rPr>
        <w:t>.</w:t>
      </w:r>
      <w:r w:rsidR="003503E7">
        <w:rPr>
          <w:rFonts w:ascii="Arial" w:hAnsi="Arial" w:cs="Arial"/>
        </w:rPr>
        <w:t xml:space="preserve"> </w:t>
      </w:r>
      <w:r w:rsidR="00927E7C">
        <w:rPr>
          <w:rFonts w:ascii="Arial" w:hAnsi="Arial" w:cs="Arial"/>
        </w:rPr>
        <w:t>In these cases there is no charge for use of the Premises, although a voluntary donation will be gratefully received.</w:t>
      </w:r>
    </w:p>
    <w:p w14:paraId="77329AB9" w14:textId="77777777" w:rsidR="001B33F0" w:rsidRPr="001B33F0" w:rsidRDefault="001B33F0" w:rsidP="001B33F0">
      <w:pPr>
        <w:pStyle w:val="ListParagraph"/>
        <w:ind w:left="360"/>
        <w:jc w:val="both"/>
        <w:rPr>
          <w:rFonts w:ascii="Arial" w:hAnsi="Arial" w:cs="Arial"/>
        </w:rPr>
      </w:pPr>
    </w:p>
    <w:p w14:paraId="77329ABA" w14:textId="77777777" w:rsidR="003B5620" w:rsidRDefault="003B5620" w:rsidP="003B5620">
      <w:pPr>
        <w:pStyle w:val="ListParagraph"/>
        <w:numPr>
          <w:ilvl w:val="0"/>
          <w:numId w:val="2"/>
        </w:numPr>
        <w:jc w:val="both"/>
        <w:rPr>
          <w:rFonts w:ascii="Arial" w:hAnsi="Arial" w:cs="Arial"/>
        </w:rPr>
      </w:pPr>
      <w:r>
        <w:rPr>
          <w:rFonts w:ascii="Arial" w:hAnsi="Arial" w:cs="Arial"/>
        </w:rPr>
        <w:t>The Premises are generally not available for private hire to individuals who have little or no connection with the Church.</w:t>
      </w:r>
    </w:p>
    <w:p w14:paraId="77329ABB" w14:textId="77777777" w:rsidR="003B5620" w:rsidRDefault="003B5620" w:rsidP="003B5620">
      <w:pPr>
        <w:pStyle w:val="ListParagraph"/>
        <w:ind w:left="360"/>
        <w:jc w:val="both"/>
        <w:rPr>
          <w:rFonts w:ascii="Arial" w:hAnsi="Arial" w:cs="Arial"/>
        </w:rPr>
      </w:pPr>
      <w:r>
        <w:rPr>
          <w:rFonts w:ascii="Arial" w:hAnsi="Arial" w:cs="Arial"/>
        </w:rPr>
        <w:t xml:space="preserve"> </w:t>
      </w:r>
    </w:p>
    <w:p w14:paraId="77329ABC" w14:textId="3DF8AD9F" w:rsidR="003503E7" w:rsidRDefault="00776088" w:rsidP="003503E7">
      <w:pPr>
        <w:pStyle w:val="ListParagraph"/>
        <w:numPr>
          <w:ilvl w:val="0"/>
          <w:numId w:val="2"/>
        </w:numPr>
        <w:jc w:val="both"/>
        <w:rPr>
          <w:rFonts w:ascii="Arial" w:hAnsi="Arial" w:cs="Arial"/>
        </w:rPr>
      </w:pPr>
      <w:r>
        <w:rPr>
          <w:rFonts w:ascii="Arial" w:hAnsi="Arial" w:cs="Arial"/>
        </w:rPr>
        <w:t>P</w:t>
      </w:r>
      <w:r w:rsidRPr="001B33F0">
        <w:rPr>
          <w:rFonts w:ascii="Arial" w:hAnsi="Arial" w:cs="Arial"/>
        </w:rPr>
        <w:t>rovided they are not commercial or profit-making organisations</w:t>
      </w:r>
      <w:r>
        <w:rPr>
          <w:rFonts w:ascii="Arial" w:hAnsi="Arial" w:cs="Arial"/>
        </w:rPr>
        <w:t>,</w:t>
      </w:r>
      <w:r w:rsidRPr="001B33F0">
        <w:rPr>
          <w:rFonts w:ascii="Arial" w:hAnsi="Arial" w:cs="Arial"/>
        </w:rPr>
        <w:t xml:space="preserve"> </w:t>
      </w:r>
      <w:r>
        <w:rPr>
          <w:rFonts w:ascii="Arial" w:hAnsi="Arial" w:cs="Arial"/>
        </w:rPr>
        <w:t>c</w:t>
      </w:r>
      <w:r w:rsidR="003503E7" w:rsidRPr="001B33F0">
        <w:rPr>
          <w:rFonts w:ascii="Arial" w:hAnsi="Arial" w:cs="Arial"/>
        </w:rPr>
        <w:t>ommunity-based groups</w:t>
      </w:r>
      <w:r w:rsidR="001B33F0" w:rsidRPr="001B33F0">
        <w:rPr>
          <w:rFonts w:ascii="Arial" w:hAnsi="Arial" w:cs="Arial"/>
        </w:rPr>
        <w:t xml:space="preserve"> and charitable organisations whose purposes are aimed at social activities or the giving of advice and support to the public in the local area may use the Premises</w:t>
      </w:r>
      <w:r w:rsidR="00D40862">
        <w:rPr>
          <w:rFonts w:ascii="Arial" w:hAnsi="Arial" w:cs="Arial"/>
        </w:rPr>
        <w:t>.</w:t>
      </w:r>
      <w:r>
        <w:rPr>
          <w:rFonts w:ascii="Arial" w:hAnsi="Arial" w:cs="Arial"/>
        </w:rPr>
        <w:t xml:space="preserve"> This </w:t>
      </w:r>
      <w:r w:rsidR="00AF7C57">
        <w:rPr>
          <w:rFonts w:ascii="Arial" w:hAnsi="Arial" w:cs="Arial"/>
        </w:rPr>
        <w:t>could</w:t>
      </w:r>
      <w:r>
        <w:rPr>
          <w:rFonts w:ascii="Arial" w:hAnsi="Arial" w:cs="Arial"/>
        </w:rPr>
        <w:t xml:space="preserve"> include</w:t>
      </w:r>
      <w:r w:rsidR="00927E7C">
        <w:rPr>
          <w:rFonts w:ascii="Arial" w:hAnsi="Arial" w:cs="Arial"/>
        </w:rPr>
        <w:t xml:space="preserve"> </w:t>
      </w:r>
      <w:r w:rsidR="005D6121">
        <w:rPr>
          <w:rFonts w:ascii="Arial" w:hAnsi="Arial" w:cs="Arial"/>
        </w:rPr>
        <w:t>consultation or “surgery”</w:t>
      </w:r>
      <w:r w:rsidR="00C5420E">
        <w:rPr>
          <w:rFonts w:ascii="Arial" w:hAnsi="Arial" w:cs="Arial"/>
        </w:rPr>
        <w:t xml:space="preserve"> events held by MPs</w:t>
      </w:r>
      <w:r w:rsidR="00724601">
        <w:rPr>
          <w:rFonts w:ascii="Arial" w:hAnsi="Arial" w:cs="Arial"/>
        </w:rPr>
        <w:t xml:space="preserve">, </w:t>
      </w:r>
      <w:r w:rsidR="00C5420E">
        <w:rPr>
          <w:rFonts w:ascii="Arial" w:hAnsi="Arial" w:cs="Arial"/>
        </w:rPr>
        <w:t>Councillors</w:t>
      </w:r>
      <w:r w:rsidR="00724601">
        <w:rPr>
          <w:rFonts w:ascii="Arial" w:hAnsi="Arial" w:cs="Arial"/>
        </w:rPr>
        <w:t xml:space="preserve">, or the Police. </w:t>
      </w:r>
      <w:r w:rsidR="00927E7C">
        <w:rPr>
          <w:rFonts w:ascii="Arial" w:hAnsi="Arial" w:cs="Arial"/>
        </w:rPr>
        <w:t>The Trustees will agree an appropriate charge.</w:t>
      </w:r>
    </w:p>
    <w:p w14:paraId="77329ABD" w14:textId="77777777" w:rsidR="003B5620" w:rsidRPr="001B33F0" w:rsidRDefault="003B5620" w:rsidP="003B5620">
      <w:pPr>
        <w:pStyle w:val="ListParagraph"/>
        <w:ind w:left="360"/>
        <w:jc w:val="both"/>
        <w:rPr>
          <w:rFonts w:ascii="Arial" w:hAnsi="Arial" w:cs="Arial"/>
        </w:rPr>
      </w:pPr>
    </w:p>
    <w:p w14:paraId="77329ABE" w14:textId="38941C5B" w:rsidR="003B5620" w:rsidRDefault="003B5620" w:rsidP="003B5620">
      <w:pPr>
        <w:pStyle w:val="ListParagraph"/>
        <w:numPr>
          <w:ilvl w:val="0"/>
          <w:numId w:val="2"/>
        </w:numPr>
        <w:jc w:val="both"/>
        <w:rPr>
          <w:rFonts w:ascii="Arial" w:hAnsi="Arial" w:cs="Arial"/>
        </w:rPr>
      </w:pPr>
      <w:r>
        <w:rPr>
          <w:rFonts w:ascii="Arial" w:hAnsi="Arial" w:cs="Arial"/>
        </w:rPr>
        <w:t xml:space="preserve">The </w:t>
      </w:r>
      <w:r w:rsidR="00AF7C57">
        <w:rPr>
          <w:rFonts w:ascii="Arial" w:hAnsi="Arial" w:cs="Arial"/>
        </w:rPr>
        <w:t>P</w:t>
      </w:r>
      <w:r>
        <w:rPr>
          <w:rFonts w:ascii="Arial" w:hAnsi="Arial" w:cs="Arial"/>
        </w:rPr>
        <w:t xml:space="preserve">remises are generally not available for </w:t>
      </w:r>
      <w:r w:rsidR="0016526C">
        <w:rPr>
          <w:rFonts w:ascii="Arial" w:hAnsi="Arial" w:cs="Arial"/>
        </w:rPr>
        <w:t xml:space="preserve">use by </w:t>
      </w:r>
      <w:r>
        <w:rPr>
          <w:rFonts w:ascii="Arial" w:hAnsi="Arial" w:cs="Arial"/>
        </w:rPr>
        <w:t xml:space="preserve">commercial/profit-making organisations or </w:t>
      </w:r>
      <w:proofErr w:type="gramStart"/>
      <w:r>
        <w:rPr>
          <w:rFonts w:ascii="Arial" w:hAnsi="Arial" w:cs="Arial"/>
        </w:rPr>
        <w:t>individuals</w:t>
      </w:r>
      <w:r w:rsidR="002A7F71">
        <w:rPr>
          <w:rFonts w:ascii="Arial" w:hAnsi="Arial" w:cs="Arial"/>
        </w:rPr>
        <w:t>, and</w:t>
      </w:r>
      <w:proofErr w:type="gramEnd"/>
      <w:r w:rsidR="002A7F71">
        <w:rPr>
          <w:rFonts w:ascii="Arial" w:hAnsi="Arial" w:cs="Arial"/>
        </w:rPr>
        <w:t xml:space="preserve"> are not to be used for </w:t>
      </w:r>
      <w:r w:rsidR="005D6121">
        <w:rPr>
          <w:rFonts w:ascii="Arial" w:hAnsi="Arial" w:cs="Arial"/>
        </w:rPr>
        <w:t>the purposes of political campaigning.</w:t>
      </w:r>
    </w:p>
    <w:p w14:paraId="77329AC0" w14:textId="77777777" w:rsidR="001B33F0" w:rsidRPr="00C50047" w:rsidRDefault="00780D98" w:rsidP="00780D98">
      <w:pPr>
        <w:jc w:val="both"/>
        <w:rPr>
          <w:rFonts w:ascii="Arial" w:hAnsi="Arial" w:cs="Arial"/>
          <w:b/>
          <w:bCs/>
        </w:rPr>
      </w:pPr>
      <w:r w:rsidRPr="00C50047">
        <w:rPr>
          <w:rFonts w:ascii="Arial" w:hAnsi="Arial" w:cs="Arial"/>
          <w:b/>
          <w:bCs/>
        </w:rPr>
        <w:t>In all cases of using the Premises</w:t>
      </w:r>
      <w:r w:rsidR="001B33F0" w:rsidRPr="00C50047">
        <w:rPr>
          <w:rFonts w:ascii="Arial" w:hAnsi="Arial" w:cs="Arial"/>
          <w:b/>
          <w:bCs/>
        </w:rPr>
        <w:t>:</w:t>
      </w:r>
    </w:p>
    <w:p w14:paraId="77329AC1" w14:textId="7D67253F" w:rsidR="00780D98" w:rsidRPr="00927E7C" w:rsidRDefault="001B33F0" w:rsidP="00927E7C">
      <w:pPr>
        <w:pStyle w:val="ListParagraph"/>
        <w:numPr>
          <w:ilvl w:val="0"/>
          <w:numId w:val="3"/>
        </w:numPr>
        <w:jc w:val="both"/>
        <w:rPr>
          <w:rFonts w:ascii="Arial" w:hAnsi="Arial" w:cs="Arial"/>
        </w:rPr>
      </w:pPr>
      <w:r>
        <w:rPr>
          <w:rFonts w:ascii="Arial" w:hAnsi="Arial" w:cs="Arial"/>
        </w:rPr>
        <w:t xml:space="preserve">For the purposes of health </w:t>
      </w:r>
      <w:r w:rsidR="00927E7C">
        <w:rPr>
          <w:rFonts w:ascii="Arial" w:hAnsi="Arial" w:cs="Arial"/>
        </w:rPr>
        <w:t>&amp;</w:t>
      </w:r>
      <w:r>
        <w:rPr>
          <w:rFonts w:ascii="Arial" w:hAnsi="Arial" w:cs="Arial"/>
        </w:rPr>
        <w:t xml:space="preserve"> safety</w:t>
      </w:r>
      <w:r w:rsidR="00927E7C">
        <w:rPr>
          <w:rFonts w:ascii="Arial" w:hAnsi="Arial" w:cs="Arial"/>
        </w:rPr>
        <w:t xml:space="preserve"> and the Church’s insurance</w:t>
      </w:r>
      <w:r>
        <w:rPr>
          <w:rFonts w:ascii="Arial" w:hAnsi="Arial" w:cs="Arial"/>
        </w:rPr>
        <w:t>, t</w:t>
      </w:r>
      <w:r w:rsidR="00780D98" w:rsidRPr="001B33F0">
        <w:rPr>
          <w:rFonts w:ascii="Arial" w:hAnsi="Arial" w:cs="Arial"/>
        </w:rPr>
        <w:t xml:space="preserve">he guidelines for use </w:t>
      </w:r>
      <w:r>
        <w:rPr>
          <w:rFonts w:ascii="Arial" w:hAnsi="Arial" w:cs="Arial"/>
        </w:rPr>
        <w:t xml:space="preserve">of </w:t>
      </w:r>
      <w:r w:rsidR="00560B38">
        <w:rPr>
          <w:rFonts w:ascii="Arial" w:hAnsi="Arial" w:cs="Arial"/>
        </w:rPr>
        <w:t xml:space="preserve">the </w:t>
      </w:r>
      <w:r>
        <w:rPr>
          <w:rFonts w:ascii="Arial" w:hAnsi="Arial" w:cs="Arial"/>
        </w:rPr>
        <w:t xml:space="preserve">premises </w:t>
      </w:r>
      <w:r w:rsidR="00780D98" w:rsidRPr="001B33F0">
        <w:rPr>
          <w:rFonts w:ascii="Arial" w:hAnsi="Arial" w:cs="Arial"/>
        </w:rPr>
        <w:t xml:space="preserve">as amended from time to time </w:t>
      </w:r>
      <w:r w:rsidR="0016526C">
        <w:rPr>
          <w:rFonts w:ascii="Arial" w:hAnsi="Arial" w:cs="Arial"/>
        </w:rPr>
        <w:t>must</w:t>
      </w:r>
      <w:r w:rsidR="00780D98" w:rsidRPr="001B33F0">
        <w:rPr>
          <w:rFonts w:ascii="Arial" w:hAnsi="Arial" w:cs="Arial"/>
        </w:rPr>
        <w:t xml:space="preserve"> be adhered to</w:t>
      </w:r>
      <w:r>
        <w:rPr>
          <w:rFonts w:ascii="Arial" w:hAnsi="Arial" w:cs="Arial"/>
        </w:rPr>
        <w:t>;</w:t>
      </w:r>
    </w:p>
    <w:p w14:paraId="53B85FC8" w14:textId="77777777" w:rsidR="00406E9A" w:rsidRDefault="001B33F0" w:rsidP="00927E7C">
      <w:pPr>
        <w:pStyle w:val="ListParagraph"/>
        <w:numPr>
          <w:ilvl w:val="0"/>
          <w:numId w:val="3"/>
        </w:numPr>
        <w:jc w:val="both"/>
        <w:rPr>
          <w:rFonts w:ascii="Arial" w:hAnsi="Arial" w:cs="Arial"/>
        </w:rPr>
      </w:pPr>
      <w:r w:rsidRPr="00927E7C">
        <w:rPr>
          <w:rFonts w:ascii="Arial" w:hAnsi="Arial" w:cs="Arial"/>
        </w:rPr>
        <w:t xml:space="preserve">Dates and times of use should avoid clashing with planned Church-led events. Should </w:t>
      </w:r>
      <w:r w:rsidR="00560B38" w:rsidRPr="00927E7C">
        <w:rPr>
          <w:rFonts w:ascii="Arial" w:hAnsi="Arial" w:cs="Arial"/>
        </w:rPr>
        <w:t xml:space="preserve">such </w:t>
      </w:r>
      <w:r w:rsidRPr="00927E7C">
        <w:rPr>
          <w:rFonts w:ascii="Arial" w:hAnsi="Arial" w:cs="Arial"/>
        </w:rPr>
        <w:t>a clash arise, the Trustees’ decision will be final.</w:t>
      </w:r>
      <w:r w:rsidR="00406E9A">
        <w:rPr>
          <w:rFonts w:ascii="Arial" w:hAnsi="Arial" w:cs="Arial"/>
        </w:rPr>
        <w:t xml:space="preserve">  </w:t>
      </w:r>
    </w:p>
    <w:p w14:paraId="41B43C39" w14:textId="3696BA23" w:rsidR="00406E9A" w:rsidRPr="00406E9A" w:rsidRDefault="00406E9A" w:rsidP="002936C3">
      <w:pPr>
        <w:jc w:val="center"/>
        <w:rPr>
          <w:rFonts w:ascii="Arial" w:hAnsi="Arial" w:cs="Arial"/>
        </w:rPr>
      </w:pPr>
      <w:r>
        <w:rPr>
          <w:rFonts w:ascii="Arial" w:hAnsi="Arial" w:cs="Arial"/>
          <w:u w:val="single" w:color="000000" w:themeColor="text1"/>
        </w:rPr>
        <w:tab/>
      </w:r>
      <w:r>
        <w:rPr>
          <w:rFonts w:ascii="Arial" w:hAnsi="Arial" w:cs="Arial"/>
          <w:u w:val="single" w:color="000000" w:themeColor="text1"/>
        </w:rPr>
        <w:tab/>
      </w:r>
      <w:r>
        <w:rPr>
          <w:rFonts w:ascii="Arial" w:hAnsi="Arial" w:cs="Arial"/>
          <w:u w:val="single" w:color="000000" w:themeColor="text1"/>
        </w:rPr>
        <w:tab/>
      </w:r>
      <w:r>
        <w:rPr>
          <w:rFonts w:ascii="Arial" w:hAnsi="Arial" w:cs="Arial"/>
          <w:u w:val="single" w:color="000000" w:themeColor="text1"/>
        </w:rPr>
        <w:tab/>
      </w:r>
      <w:r>
        <w:rPr>
          <w:rFonts w:ascii="Arial" w:hAnsi="Arial" w:cs="Arial"/>
          <w:u w:val="single" w:color="000000" w:themeColor="text1"/>
        </w:rPr>
        <w:tab/>
      </w:r>
      <w:r>
        <w:rPr>
          <w:rFonts w:ascii="Arial" w:hAnsi="Arial" w:cs="Arial"/>
          <w:u w:val="single" w:color="000000" w:themeColor="text1"/>
        </w:rPr>
        <w:tab/>
      </w:r>
      <w:r>
        <w:rPr>
          <w:rFonts w:ascii="Arial" w:hAnsi="Arial" w:cs="Arial"/>
          <w:u w:val="single" w:color="000000" w:themeColor="text1"/>
        </w:rPr>
        <w:tab/>
      </w:r>
      <w:r>
        <w:rPr>
          <w:rFonts w:ascii="Arial" w:hAnsi="Arial" w:cs="Arial"/>
          <w:u w:val="single" w:color="000000" w:themeColor="text1"/>
        </w:rPr>
        <w:tab/>
      </w:r>
    </w:p>
    <w:sectPr w:rsidR="00406E9A" w:rsidRPr="00406E9A" w:rsidSect="00F823C0">
      <w:headerReference w:type="default" r:id="rId7"/>
      <w:footerReference w:type="default" r:id="rId8"/>
      <w:pgSz w:w="11906" w:h="16838"/>
      <w:pgMar w:top="1135"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FECE0" w14:textId="77777777" w:rsidR="00DD6799" w:rsidRDefault="00DD6799" w:rsidP="00D40862">
      <w:pPr>
        <w:spacing w:after="0" w:line="240" w:lineRule="auto"/>
      </w:pPr>
      <w:r>
        <w:separator/>
      </w:r>
    </w:p>
  </w:endnote>
  <w:endnote w:type="continuationSeparator" w:id="0">
    <w:p w14:paraId="5E1794E3" w14:textId="77777777" w:rsidR="00DD6799" w:rsidRDefault="00DD6799" w:rsidP="00D4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9AC9" w14:textId="368EF2CC" w:rsidR="00D40862" w:rsidRPr="00D40862" w:rsidRDefault="00FD7414" w:rsidP="00FD7414">
    <w:pPr>
      <w:pStyle w:val="Foote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FILENAME \* MERGEFORMAT </w:instrText>
    </w:r>
    <w:r>
      <w:rPr>
        <w:rFonts w:ascii="Arial" w:hAnsi="Arial" w:cs="Arial"/>
        <w:sz w:val="20"/>
        <w:szCs w:val="20"/>
      </w:rPr>
      <w:fldChar w:fldCharType="separate"/>
    </w:r>
    <w:r>
      <w:rPr>
        <w:rFonts w:ascii="Arial" w:hAnsi="Arial" w:cs="Arial"/>
        <w:noProof/>
        <w:sz w:val="20"/>
        <w:szCs w:val="20"/>
      </w:rPr>
      <w:t>LBC use of premises policy_issued June 2026.docx</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9919" w14:textId="77777777" w:rsidR="00DD6799" w:rsidRDefault="00DD6799" w:rsidP="00D40862">
      <w:pPr>
        <w:spacing w:after="0" w:line="240" w:lineRule="auto"/>
      </w:pPr>
      <w:r>
        <w:separator/>
      </w:r>
    </w:p>
  </w:footnote>
  <w:footnote w:type="continuationSeparator" w:id="0">
    <w:p w14:paraId="3640D3FD" w14:textId="77777777" w:rsidR="00DD6799" w:rsidRDefault="00DD6799" w:rsidP="00D40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9AC7" w14:textId="5741D5D9" w:rsidR="00D40862" w:rsidRPr="00560B38" w:rsidRDefault="00F823C0" w:rsidP="00F9702D">
    <w:pPr>
      <w:ind w:left="-567" w:right="-755"/>
      <w:jc w:val="center"/>
      <w:rPr>
        <w:u w:val="single"/>
      </w:rPr>
    </w:pPr>
    <w:r w:rsidRPr="00F823C0">
      <w:rPr>
        <w:rFonts w:ascii="Arial" w:hAnsi="Arial" w:cs="Arial"/>
        <w:b/>
        <w:u w:val="single"/>
      </w:rPr>
      <w:t xml:space="preserve"> </w:t>
    </w:r>
    <w:r w:rsidRPr="00C57BAB">
      <w:rPr>
        <w:rFonts w:ascii="Arial" w:hAnsi="Arial" w:cs="Arial"/>
        <w:b/>
        <w:u w:val="single"/>
      </w:rPr>
      <w:t xml:space="preserve">LONGBRIDGE BAPTIST CHURCH – </w:t>
    </w:r>
    <w:r>
      <w:rPr>
        <w:rFonts w:ascii="Arial" w:hAnsi="Arial" w:cs="Arial"/>
        <w:b/>
        <w:u w:val="single"/>
      </w:rPr>
      <w:t xml:space="preserve">POLICY FOR </w:t>
    </w:r>
    <w:r w:rsidRPr="00C57BAB">
      <w:rPr>
        <w:rFonts w:ascii="Arial" w:hAnsi="Arial" w:cs="Arial"/>
        <w:b/>
        <w:u w:val="single"/>
      </w:rPr>
      <w:t>USE OF PREMISES.</w:t>
    </w:r>
    <w:r w:rsidR="00F9702D" w:rsidRPr="00F9702D">
      <w:rPr>
        <w:rFonts w:ascii="Arial" w:hAnsi="Arial" w:cs="Arial"/>
        <w:b/>
      </w:rPr>
      <w:t xml:space="preserve">               </w:t>
    </w:r>
    <w:r w:rsidRPr="00F823C0">
      <w:rPr>
        <w:noProof/>
      </w:rPr>
      <w:t xml:space="preserve"> </w:t>
    </w:r>
    <w:r>
      <w:rPr>
        <w:noProof/>
      </w:rPr>
      <w:drawing>
        <wp:inline distT="0" distB="0" distL="0" distR="0" wp14:anchorId="46A4780E" wp14:editId="1693C0D2">
          <wp:extent cx="615950" cy="584841"/>
          <wp:effectExtent l="0" t="0" r="6350" b="5715"/>
          <wp:docPr id="151304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5848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C21"/>
    <w:multiLevelType w:val="hybridMultilevel"/>
    <w:tmpl w:val="AC76B0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1B78A1"/>
    <w:multiLevelType w:val="hybridMultilevel"/>
    <w:tmpl w:val="16A89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60E1813"/>
    <w:multiLevelType w:val="hybridMultilevel"/>
    <w:tmpl w:val="1D28E0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305892532">
    <w:abstractNumId w:val="2"/>
  </w:num>
  <w:num w:numId="2" w16cid:durableId="209853238">
    <w:abstractNumId w:val="0"/>
  </w:num>
  <w:num w:numId="3" w16cid:durableId="1534728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BAB"/>
    <w:rsid w:val="00012FE6"/>
    <w:rsid w:val="00022EA0"/>
    <w:rsid w:val="0016526C"/>
    <w:rsid w:val="001B33F0"/>
    <w:rsid w:val="002604F2"/>
    <w:rsid w:val="002936C3"/>
    <w:rsid w:val="002A7F71"/>
    <w:rsid w:val="003503E7"/>
    <w:rsid w:val="003B5620"/>
    <w:rsid w:val="003C3407"/>
    <w:rsid w:val="00406E9A"/>
    <w:rsid w:val="00423792"/>
    <w:rsid w:val="004E5484"/>
    <w:rsid w:val="00560B38"/>
    <w:rsid w:val="005D6121"/>
    <w:rsid w:val="006A7FAC"/>
    <w:rsid w:val="006B6033"/>
    <w:rsid w:val="00724601"/>
    <w:rsid w:val="0072665B"/>
    <w:rsid w:val="00776088"/>
    <w:rsid w:val="00780D98"/>
    <w:rsid w:val="00871788"/>
    <w:rsid w:val="008D4E69"/>
    <w:rsid w:val="00926AE0"/>
    <w:rsid w:val="00927E7C"/>
    <w:rsid w:val="009961F9"/>
    <w:rsid w:val="00A847E7"/>
    <w:rsid w:val="00AF7C57"/>
    <w:rsid w:val="00BD20A0"/>
    <w:rsid w:val="00BF6699"/>
    <w:rsid w:val="00C50047"/>
    <w:rsid w:val="00C5420E"/>
    <w:rsid w:val="00C57BAB"/>
    <w:rsid w:val="00D40862"/>
    <w:rsid w:val="00DD6799"/>
    <w:rsid w:val="00F823C0"/>
    <w:rsid w:val="00F9702D"/>
    <w:rsid w:val="00FD7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29AAF"/>
  <w15:docId w15:val="{5E05CA14-402D-4DF7-9EC5-09AAC2EF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BAB"/>
    <w:pPr>
      <w:ind w:left="720"/>
      <w:contextualSpacing/>
    </w:pPr>
  </w:style>
  <w:style w:type="paragraph" w:styleId="Header">
    <w:name w:val="header"/>
    <w:basedOn w:val="Normal"/>
    <w:link w:val="HeaderChar"/>
    <w:uiPriority w:val="99"/>
    <w:unhideWhenUsed/>
    <w:rsid w:val="00D40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862"/>
  </w:style>
  <w:style w:type="paragraph" w:styleId="Footer">
    <w:name w:val="footer"/>
    <w:basedOn w:val="Normal"/>
    <w:link w:val="FooterChar"/>
    <w:uiPriority w:val="99"/>
    <w:unhideWhenUsed/>
    <w:rsid w:val="00D40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862"/>
  </w:style>
  <w:style w:type="paragraph" w:styleId="NormalWeb">
    <w:name w:val="Normal (Web)"/>
    <w:basedOn w:val="Normal"/>
    <w:uiPriority w:val="99"/>
    <w:semiHidden/>
    <w:unhideWhenUsed/>
    <w:rsid w:val="00926AE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Rod Sillence</cp:lastModifiedBy>
  <cp:revision>3</cp:revision>
  <dcterms:created xsi:type="dcterms:W3CDTF">2026-06-20T17:54:00Z</dcterms:created>
  <dcterms:modified xsi:type="dcterms:W3CDTF">2026-06-20T17:55:00Z</dcterms:modified>
</cp:coreProperties>
</file>